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4" w:rsidRPr="004C5500" w:rsidRDefault="00513C84" w:rsidP="00513C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 опаздывать на занятия;</w:t>
      </w:r>
    </w:p>
    <w:p w:rsidR="00513C84" w:rsidRPr="004C5500" w:rsidRDefault="00513C84" w:rsidP="00513C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бережно  относиться  к  имуществу  учреждения  и  в  случае  его  порчи восстанавливать за счет средств родителей;</w:t>
      </w:r>
    </w:p>
    <w:p w:rsidR="00513C84" w:rsidRPr="004C5500" w:rsidRDefault="00513C84" w:rsidP="00513C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уважать честь и достоинство других учащихся и работников школы.</w:t>
      </w:r>
    </w:p>
    <w:p w:rsidR="00513C84" w:rsidRPr="004C5500" w:rsidRDefault="00513C84" w:rsidP="00513C84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Чем же будет считаться нарушение какого-либо пункта устава школы? (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Проступком).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Пример №2.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Попробуем определить, о чем идет речь: о проступке, правонарушении или преступлении.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Девятиклассники Саша, Витя и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Как можно расценить их поведение?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(В данном примере имеют место 2 </w:t>
      </w:r>
      <w:proofErr w:type="gramStart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административных</w:t>
      </w:r>
      <w:proofErr w:type="gramEnd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правонарушения)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1. Административную ответственность за правонарушение несет продавец за продажу учащимся (несовершеннолетним) спиртного,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2. Сами учащиеся – за приобретение и распитие спиртного.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(Это административное правонарушение, предусмотренное статьей 20.20 части 1 Кодекса об административных правонарушениях Российской Федерации – «Распитие алкогольной продукции в общественных местах».)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Пример № 3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Семиклассники Игорь, Женя и Максим поджидали ребят из начальных классов за углом школы, отбирали у них деньги и говорили, что если они кому-нибудь расскажут, им не поздоровится.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Как  можно  классифицировать  действия  Саши,  Жени  и  Максима,  как проступок, правонарушение или преступление?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(эти ребята совершили уголовное преступление)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Действия Саши, Жени и Максима действительно противозаконны. Они совершили вымогательство – преступление, предусмотренное ст. 163 Уголовного Кодекса Российской Федерации.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«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Уголовном  Кодексе  Российской  Федерации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 описаны  все  виды преступлений, за которые предусмотрена уголовная ответственность.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 привлечения к уголовной ответственности большое значение имеет возраст. Ни один ребёнок в возрасте младше 14 лет не может быть привлечён к уголовной ответственности и осуждён за совершение преступления. Закон полагает, что до 14 лет ребёнок ещё недостаточно ответственен за свои поступки.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Вывод.</w:t>
      </w:r>
    </w:p>
    <w:p w:rsidR="00513C84" w:rsidRPr="004C5500" w:rsidRDefault="00513C84" w:rsidP="00513C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может отступать от требований правовых норм. В противном случае в действие вступает Уголовный Кодекс РФ. Помните, совершая проступок, вы не только нарушаете Закон, но и причиняете боль своим родным и близким людям.</w:t>
      </w:r>
    </w:p>
    <w:p w:rsidR="00513C84" w:rsidRPr="004C5500" w:rsidRDefault="00513C84" w:rsidP="00513C84">
      <w:pPr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13C84" w:rsidRPr="004C5500" w:rsidRDefault="00513C84" w:rsidP="00513C84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4C5500">
        <w:rPr>
          <w:rFonts w:ascii="Times New Roman" w:hAnsi="Times New Roman"/>
          <w:sz w:val="18"/>
          <w:szCs w:val="18"/>
        </w:rPr>
        <w:t xml:space="preserve">Подготовлено </w:t>
      </w:r>
      <w:proofErr w:type="gramStart"/>
      <w:r w:rsidRPr="004C5500">
        <w:rPr>
          <w:rFonts w:ascii="Times New Roman" w:hAnsi="Times New Roman"/>
          <w:sz w:val="18"/>
          <w:szCs w:val="18"/>
        </w:rPr>
        <w:t>прокуратурой</w:t>
      </w:r>
      <w:proofErr w:type="gramEnd"/>
      <w:r w:rsidRPr="004C5500">
        <w:rPr>
          <w:rFonts w:ascii="Times New Roman" w:hAnsi="Times New Roman"/>
          <w:sz w:val="18"/>
          <w:szCs w:val="18"/>
        </w:rPr>
        <w:t xml:space="preserve"> ЗАТО г. Трехгорный</w:t>
      </w:r>
    </w:p>
    <w:p w:rsidR="00513C84" w:rsidRDefault="00513C84" w:rsidP="004C5500">
      <w:pPr>
        <w:jc w:val="center"/>
        <w:rPr>
          <w:rFonts w:ascii="Times New Roman" w:hAnsi="Times New Roman"/>
          <w:b/>
        </w:rPr>
      </w:pPr>
    </w:p>
    <w:p w:rsidR="004C5500" w:rsidRPr="005F5A32" w:rsidRDefault="004C5500" w:rsidP="004C5500">
      <w:pPr>
        <w:jc w:val="center"/>
        <w:rPr>
          <w:rFonts w:ascii="Times New Roman" w:hAnsi="Times New Roman"/>
          <w:b/>
        </w:rPr>
      </w:pPr>
      <w:proofErr w:type="gramStart"/>
      <w:r w:rsidRPr="005F5A32">
        <w:rPr>
          <w:rFonts w:ascii="Times New Roman" w:hAnsi="Times New Roman"/>
          <w:b/>
        </w:rPr>
        <w:lastRenderedPageBreak/>
        <w:t>ПРОКУРАТУРА</w:t>
      </w:r>
      <w:proofErr w:type="gramEnd"/>
      <w:r w:rsidRPr="005F5A32">
        <w:rPr>
          <w:rFonts w:ascii="Times New Roman" w:hAnsi="Times New Roman"/>
          <w:b/>
        </w:rPr>
        <w:t xml:space="preserve"> ЗАТО г. ТРЕХГОРНЫЙ РАЗЪЯСНЯЕТ</w:t>
      </w:r>
    </w:p>
    <w:p w:rsidR="004C5500" w:rsidRPr="005F5A32" w:rsidRDefault="004C5500" w:rsidP="004C55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012204" cy="1923691"/>
            <wp:effectExtent l="19050" t="0" r="7096" b="0"/>
            <wp:docPr id="1" name="Рисунок 6" descr="Герб проку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прокурату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72" cy="192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00" w:rsidRPr="005F5A32" w:rsidRDefault="004C5500" w:rsidP="004C55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lang w:eastAsia="ru-RU"/>
        </w:rPr>
      </w:pPr>
      <w:r w:rsidRPr="005F5A32">
        <w:rPr>
          <w:rFonts w:ascii="Times New Roman" w:eastAsia="Times New Roman" w:hAnsi="Times New Roman"/>
          <w:b/>
          <w:color w:val="000000"/>
          <w:kern w:val="36"/>
          <w:lang w:eastAsia="ru-RU"/>
        </w:rPr>
        <w:t>ВИДЫ ОТВЕТСТВЕННОСТИ НЕСОВЕРШЕННОЛЕТНИХ ЗА СОВЕРШЕНИЕ ПРОТИВОПРАВНЫХ ДЕЙСТВИЙ</w:t>
      </w:r>
    </w:p>
    <w:p w:rsidR="004C5500" w:rsidRPr="004C5500" w:rsidRDefault="004C5500" w:rsidP="004C55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0"/>
          <w:szCs w:val="20"/>
          <w:lang w:eastAsia="ru-RU"/>
        </w:rPr>
      </w:pP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Одним из основных условий успешного развития нашей страны на долгие годы является воспитание достойной смены, граждан страны, которые будут гордиться тем, что они Россияне.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Именно поэтому важнейшим приоритетом власти является обеспечение Конституционных прав граждан, на безопасную и комфортную жизнь, на что неоднократно акцентировал внимание органов представительной и исполнительной власти Президент России. От этого зависит и авторитет власти, и доверие к ней населения.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Каждый человек хочет, чтобы,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руководствуются принципами морали и нравственности, поступают по совести, учитывают мнения других людей, не нарушают их права, исполняют закон. Если бы каждый человек так жил и вёл себя,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Никто из нас не застрахован от совершения против нас какого-либо преступления. Предотвратить беду всегда лучше, чем искать потом выход из сложившейся ситуации. Есть такая пословица: «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Предупреждён – значит вооружён».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Ребята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 вы  вступаете  в  сложный,  но  интересный  возраст  14-15  лет. Вокруг много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  <w:proofErr w:type="gramEnd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сожалению, подростки зачастую не задумываются о своих проступках, ошибочно считая, что в этом нет ничего особенного. Даже совершая групповые правонарушения, они не отдают себе отчёт в том, что это противозаконно.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Отвечая на вопрос, зачем ты это сделал, практически никто внятно не отвечает. Чаще говорят: «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Все пошли, и я пошёл».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А во многих статьях Уголовного Кодекса РФ говорится о более серьезной ответственности за преступления, совершённые группой лиц по предварительному сговору или организованной группой.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Часто подростки отвечают, что не знали, что это наказуемо, что этого делать нельзя.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Но незнание закона не освобождает от ответственности. 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Между тем, как  </w:t>
      </w:r>
      <w:proofErr w:type="gramStart"/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показывают  статистические  сведения  уровень подростковой преступности остается</w:t>
      </w:r>
      <w:proofErr w:type="gramEnd"/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достаточно высоким.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Существуют специальные юридические термины, касающиеся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ответственности, в том числе несовершеннолетних.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Противоправное  действие 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  это  антиобщественное  деяние, причиняющее вред обществу, запрещенное законом и влекущее наказание. За преступления подростки в возрасте от 14 до 16 лет могут быть привлечены к уголовной ответственности и осуждены.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ответственности подростки привлекаются с 16 лет в соответствии с требованиями Уголовного Кодекса Российской Федерации. А за такие преступления, как  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злостное хулиганство, кража, изнасилование, убийство уголовная ответственность наступает с 14 лет.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Что такое ответственность?</w:t>
      </w:r>
    </w:p>
    <w:p w:rsidR="004C5500" w:rsidRPr="004C5500" w:rsidRDefault="004C5500" w:rsidP="004C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Ответственность  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   необходимость,  обязанность  гражданина  отвечать  за свои действия, поступки, быть ответственным за них.</w:t>
      </w:r>
    </w:p>
    <w:p w:rsidR="004C5500" w:rsidRDefault="004C5500" w:rsidP="004C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Существует  4  вида  юридической  ответственности  в  зависимости  от  вида нарушениях:</w:t>
      </w:r>
    </w:p>
    <w:p w:rsidR="004C5500" w:rsidRPr="004C5500" w:rsidRDefault="004C5500" w:rsidP="004C55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1.Административная ответственность несовершеннолетних.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Административная ответственность применяется за нарушения, предусмотренные Кодексом об административных правонарушениях (КоАП).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административным правонарушениям относятся: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-   появление   в   общественных   местах   в   состоянии  алкогольного  или наркотического опьянения;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- распитие спиртных напитков в общественных местах;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- совершение мелкого хулиганства;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- нарушение правил дорожного движения;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 xml:space="preserve">- нарушение противопожарной безопасности и </w:t>
      </w:r>
      <w:proofErr w:type="spellStart"/>
      <w:proofErr w:type="gramStart"/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др</w:t>
      </w:r>
      <w:proofErr w:type="spellEnd"/>
      <w:proofErr w:type="gramEnd"/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ответственности:</w:t>
      </w:r>
    </w:p>
    <w:p w:rsidR="004C5500" w:rsidRPr="004C5500" w:rsidRDefault="004C5500" w:rsidP="004C55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штраф,</w:t>
      </w:r>
    </w:p>
    <w:p w:rsidR="004C5500" w:rsidRPr="004C5500" w:rsidRDefault="004C5500" w:rsidP="004C55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предупреждение,</w:t>
      </w:r>
    </w:p>
    <w:p w:rsidR="004C5500" w:rsidRPr="004C5500" w:rsidRDefault="004C5500" w:rsidP="004C550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исправительные работы.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Если подросток, не достигший 16  лет, совершает административное правонарушение, то наказание несут его родители.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 Уголовная ответственность.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Уголовная ответственность – ответственность за нарушение законов,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Уголовным кодексом. </w:t>
      </w:r>
      <w:proofErr w:type="gramStart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Преступление, предусмотренное уголовным законом как общественно опасное, посягающее на общественный строй, собственность, личность, права и свободы граждан, общественный порядок (</w:t>
      </w: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убийство, грабёж, изнасилование, оскорбления, мелкие хищения, хулиганство).</w:t>
      </w:r>
      <w:proofErr w:type="gramEnd"/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Пример: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Представьте себе ситуацию: 14-летний Саша, решив просто порезвиться, на глазах своих сверстников и окружающих взрослых сильно толкнул 13-летнего Мишу.  Тот,  не  удержавшись,  упал  на  проезжую  часть  дороги  и  попал  под колесо встречной машины. От 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полученных травм на вторые сутки несовершеннолетний Миша скончался в больнице. Страшная, но вполне реальная ситуация.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Под какие юридические нормы попадает шутка» несовершеннолетнего Саши?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 xml:space="preserve">Статья 87 УК РФ «Уголовная ответственность несовершеннолетних»:  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Несовершеннолетними  признаются лица,  которым  ко  времени  совершения преступления исполнилось четырнадцать лет, но не исполнилось восемнадцать лет.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Статья 88 УК «Виды наказаний, назначаемых несовершеннолетним»: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– штраф;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лишение права заниматься определённой деятельностью;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–обязательные работы;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–исправительные работы;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арест;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–лишение свободы на определённый срок.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Несовершеннолетние за совершение преступлений, противоправных деяний также могут быть помещены в специальные учебн</w:t>
      </w:r>
      <w:proofErr w:type="gramStart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о-</w:t>
      </w:r>
      <w:proofErr w:type="gramEnd"/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воспитательные учреждения закрытого типа. Причем, в такие учреждения подростки могут быть направлены с 11 лет.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Срок лишения свободы для несовершеннолетних не может превышать </w:t>
      </w: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10 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лет. Лишение свободы   отбывается   несовершеннолетними в воспитательных колониях общего режима.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3. Дисциплинарная ответственность.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Дисциплинарная ответственность - это нарушение трудовых обязанностей, т.е. нарушение трудового   законодательства, к примеру: прогул без уважительной причины.</w:t>
      </w:r>
    </w:p>
    <w:p w:rsid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4. Гражданско-правовая ответственность.</w:t>
      </w: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 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Регулирует имущественные отношения. Наказания к правонарушителю:</w:t>
      </w:r>
    </w:p>
    <w:p w:rsidR="004C5500" w:rsidRPr="004C5500" w:rsidRDefault="004C5500" w:rsidP="004C550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возмещение вреда,</w:t>
      </w:r>
    </w:p>
    <w:p w:rsidR="004C5500" w:rsidRPr="004C5500" w:rsidRDefault="004C5500" w:rsidP="004C550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уплата ущерба.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За каждое нарушение закона необходимо нести ответственность. Народная мудрость гласит «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Не было бы нарушения, не надо бы было нести ответственность».</w:t>
      </w:r>
    </w:p>
    <w:p w:rsid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Рассмотрим понятие видов нарушений: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Существует три вида нарушений: «</w:t>
      </w: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Проступок.   Правонарушение. Преступление».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Проступок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 это нарушение правил поведения или вызывающее поведение.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Правонарушение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 это нарушение   закона, за которое предусмотрено наказание для взрослых людей и подростков с шестнадцатилетнего возраста.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Преступление – 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Рассмотрим несколько примеров: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Пример № 1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Пятиклассник Дима не приступил к занятиям  в школе после каникул, говорит,  что  не  хочет  посещать  уроки.  Как  можно  расценить  поведение Димы, как проступок, правонарушение или преступление?</w:t>
      </w:r>
    </w:p>
    <w:p w:rsidR="004C5500" w:rsidRPr="004C5500" w:rsidRDefault="004C5500" w:rsidP="004C550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 w:rsidRPr="004C550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Это проступок, так как Дима ничего противозаконного не совершил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).</w:t>
      </w:r>
    </w:p>
    <w:p w:rsidR="004C5500" w:rsidRPr="004C5500" w:rsidRDefault="004C5500" w:rsidP="004C550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Что же он все-таки нарушил тем, что не посещал уроков в школе?</w:t>
      </w:r>
    </w:p>
    <w:p w:rsidR="004C5500" w:rsidRPr="004C5500" w:rsidRDefault="004C5500" w:rsidP="004C5500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Устав школы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в котором прописаны права и обязанности всех участников образовательного процесса (</w:t>
      </w:r>
      <w:r w:rsidRPr="004C5500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ru-RU"/>
        </w:rPr>
        <w:t>администрации школы, учащихся, их родителей, педагогов).</w:t>
      </w:r>
    </w:p>
    <w:p w:rsidR="004C5500" w:rsidRPr="004C5500" w:rsidRDefault="004C5500" w:rsidP="004C5500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Учащиеся в образовательном учреждении обязаны</w:t>
      </w: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</w:p>
    <w:p w:rsidR="004C5500" w:rsidRPr="004C5500" w:rsidRDefault="004C5500" w:rsidP="004C550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добросовестно учиться;</w:t>
      </w:r>
    </w:p>
    <w:p w:rsidR="004C5500" w:rsidRPr="004C5500" w:rsidRDefault="004C5500" w:rsidP="004C550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C550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выполнять задания по теме занятий;</w:t>
      </w:r>
    </w:p>
    <w:p w:rsidR="005651DF" w:rsidRDefault="004C5500" w:rsidP="00513C8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</w:pPr>
      <w:r w:rsidRPr="00513C8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  пропускать  без  уважительной  причины  занятия  и  не  покидать  их раньше окончания;</w:t>
      </w:r>
    </w:p>
    <w:sectPr w:rsidR="005651DF" w:rsidSect="004C550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D37"/>
    <w:multiLevelType w:val="multilevel"/>
    <w:tmpl w:val="B84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D7752"/>
    <w:multiLevelType w:val="multilevel"/>
    <w:tmpl w:val="195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12B1"/>
    <w:multiLevelType w:val="multilevel"/>
    <w:tmpl w:val="8C2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35548"/>
    <w:multiLevelType w:val="multilevel"/>
    <w:tmpl w:val="E6D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00"/>
    <w:rsid w:val="004C5500"/>
    <w:rsid w:val="00513C84"/>
    <w:rsid w:val="005651DF"/>
    <w:rsid w:val="00A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Арбузова Светлана Николаевна</cp:lastModifiedBy>
  <cp:revision>2</cp:revision>
  <dcterms:created xsi:type="dcterms:W3CDTF">2019-07-05T05:45:00Z</dcterms:created>
  <dcterms:modified xsi:type="dcterms:W3CDTF">2019-07-05T05:45:00Z</dcterms:modified>
</cp:coreProperties>
</file>