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4B5685">
      <w:pPr>
        <w:pStyle w:val="1"/>
      </w:pPr>
      <w:r>
        <w:fldChar w:fldCharType="begin"/>
      </w:r>
      <w:r>
        <w:instrText>HYPERLINK "garantF1://8672819.0"</w:instrText>
      </w:r>
      <w:r>
        <w:fldChar w:fldCharType="separate"/>
      </w:r>
      <w:r>
        <w:rPr>
          <w:rStyle w:val="a4"/>
          <w:b w:val="0"/>
          <w:bCs w:val="0"/>
        </w:rPr>
        <w:t>Распоряжение Губернатора Челябинской области</w:t>
      </w:r>
      <w:r>
        <w:rPr>
          <w:rStyle w:val="a4"/>
          <w:b w:val="0"/>
          <w:bCs w:val="0"/>
        </w:rPr>
        <w:br/>
        <w:t>от 23 марта 2010 г. N 283-р</w:t>
      </w:r>
      <w:r>
        <w:rPr>
          <w:rStyle w:val="a4"/>
          <w:b w:val="0"/>
          <w:bCs w:val="0"/>
        </w:rPr>
        <w:br/>
        <w:t>"О плане мероприятий по реализации в</w:t>
      </w:r>
      <w:r>
        <w:rPr>
          <w:rStyle w:val="a4"/>
          <w:b w:val="0"/>
          <w:bCs w:val="0"/>
        </w:rPr>
        <w:t xml:space="preserve"> Челябинской области</w:t>
      </w:r>
      <w:r>
        <w:rPr>
          <w:rStyle w:val="a4"/>
          <w:b w:val="0"/>
          <w:bCs w:val="0"/>
        </w:rPr>
        <w:br/>
        <w:t>Стратегии развития физической культуры и спорта в Российской Федерации</w:t>
      </w:r>
      <w:r>
        <w:rPr>
          <w:rStyle w:val="a4"/>
          <w:b w:val="0"/>
          <w:bCs w:val="0"/>
        </w:rPr>
        <w:br/>
        <w:t>на период до 2020 года"</w:t>
      </w:r>
      <w:r>
        <w:fldChar w:fldCharType="end"/>
      </w:r>
    </w:p>
    <w:p w:rsidR="00000000" w:rsidRDefault="004B5685"/>
    <w:p w:rsidR="00000000" w:rsidRDefault="004B5685">
      <w:r>
        <w:t xml:space="preserve">В целях реализации </w:t>
      </w:r>
      <w:hyperlink r:id="rId4" w:history="1">
        <w:r>
          <w:rPr>
            <w:rStyle w:val="a4"/>
          </w:rPr>
          <w:t>Стратегии</w:t>
        </w:r>
      </w:hyperlink>
      <w:r>
        <w:t xml:space="preserve"> развития физической культуры и спорта в Российской Федерации на период до 2020 года, утвержденной </w:t>
      </w:r>
      <w:hyperlink r:id="rId5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7 августа 2009 года N 1101-р:</w:t>
      </w:r>
    </w:p>
    <w:p w:rsidR="00000000" w:rsidRDefault="004B5685">
      <w:bookmarkStart w:id="1" w:name="sub_10"/>
      <w:r>
        <w:t xml:space="preserve">1. Утвердить прилагаемый </w:t>
      </w:r>
      <w:hyperlink w:anchor="sub_1" w:history="1">
        <w:r>
          <w:rPr>
            <w:rStyle w:val="a4"/>
          </w:rPr>
          <w:t>план мероприятий</w:t>
        </w:r>
      </w:hyperlink>
      <w:r>
        <w:t xml:space="preserve"> по реализации в Челябинской области Стратегии развития физической культуры и спорта в Российской Федерации на период до 2020 года.</w:t>
      </w:r>
    </w:p>
    <w:p w:rsidR="00000000" w:rsidRDefault="004B5685">
      <w:bookmarkStart w:id="2" w:name="sub_2"/>
      <w:bookmarkEnd w:id="1"/>
      <w:r>
        <w:t>2. Рекомендовать главам муниципальных образований Челябинской области разработать мер</w:t>
      </w:r>
      <w:r>
        <w:t>ы по развитию на соответствующих территориях физической культуры и спорта на период до 2020 года с учетом плана мероприятий по реализации в Челябинской области Стратегии развития физической культуры и спорта в Российской Федерации на период до 2020 года.</w:t>
      </w:r>
    </w:p>
    <w:p w:rsidR="00000000" w:rsidRDefault="004B5685">
      <w:bookmarkStart w:id="3" w:name="sub_3"/>
      <w:bookmarkEnd w:id="2"/>
      <w:r>
        <w:t xml:space="preserve">3. Главному управлению по делам печати и массовых коммуникаций Челябинской области (Поддубная М.В.) </w:t>
      </w:r>
      <w:hyperlink r:id="rId6" w:history="1">
        <w:r>
          <w:rPr>
            <w:rStyle w:val="a4"/>
          </w:rPr>
          <w:t>опубликовать</w:t>
        </w:r>
      </w:hyperlink>
      <w:r>
        <w:t xml:space="preserve"> настоящее распоряжение в официальных средствах массовой информации.</w:t>
      </w:r>
    </w:p>
    <w:p w:rsidR="00000000" w:rsidRDefault="004B5685">
      <w:bookmarkStart w:id="4" w:name="sub_4"/>
      <w:bookmarkEnd w:id="3"/>
      <w:r>
        <w:t>4. Организацию выполн</w:t>
      </w:r>
      <w:r>
        <w:t>ения настоящего распоряжения возложить на заместителя Губернатора Челябинской области Редина Е.В.</w:t>
      </w:r>
    </w:p>
    <w:p w:rsidR="00000000" w:rsidRDefault="004B5685">
      <w:bookmarkStart w:id="5" w:name="sub_5"/>
      <w:bookmarkEnd w:id="4"/>
      <w:r>
        <w:t>5. Настоящее распоряжение вступает в силу со дня подписания.</w:t>
      </w:r>
    </w:p>
    <w:bookmarkEnd w:id="5"/>
    <w:p w:rsidR="00000000" w:rsidRDefault="004B568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4"/>
        <w:gridCol w:w="32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685">
            <w:pPr>
              <w:pStyle w:val="afff1"/>
            </w:pPr>
            <w:r>
              <w:t>Губернатор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685">
            <w:pPr>
              <w:pStyle w:val="aff8"/>
              <w:jc w:val="right"/>
            </w:pPr>
            <w:r>
              <w:t>П.И. Сумин</w:t>
            </w:r>
          </w:p>
        </w:tc>
      </w:tr>
    </w:tbl>
    <w:p w:rsidR="00000000" w:rsidRDefault="004B5685"/>
    <w:p w:rsidR="00000000" w:rsidRDefault="004B5685">
      <w:pPr>
        <w:ind w:firstLine="698"/>
        <w:jc w:val="right"/>
      </w:pPr>
      <w:bookmarkStart w:id="6" w:name="sub_1"/>
      <w:r>
        <w:rPr>
          <w:rStyle w:val="a3"/>
        </w:rPr>
        <w:t xml:space="preserve">Утвержден </w:t>
      </w:r>
      <w:hyperlink w:anchor="sub_0" w:history="1">
        <w:r>
          <w:rPr>
            <w:rStyle w:val="a4"/>
          </w:rPr>
          <w:t>ра</w:t>
        </w:r>
        <w:r>
          <w:rPr>
            <w:rStyle w:val="a4"/>
          </w:rPr>
          <w:t>споряжением</w:t>
        </w:r>
      </w:hyperlink>
    </w:p>
    <w:bookmarkEnd w:id="6"/>
    <w:p w:rsidR="00000000" w:rsidRDefault="004B5685">
      <w:pPr>
        <w:ind w:firstLine="698"/>
        <w:jc w:val="right"/>
      </w:pPr>
      <w:r>
        <w:rPr>
          <w:rStyle w:val="a3"/>
        </w:rPr>
        <w:t>Губернатора Челябинской области</w:t>
      </w:r>
    </w:p>
    <w:p w:rsidR="00000000" w:rsidRDefault="004B5685">
      <w:pPr>
        <w:ind w:firstLine="698"/>
        <w:jc w:val="right"/>
      </w:pPr>
      <w:r>
        <w:rPr>
          <w:rStyle w:val="a3"/>
        </w:rPr>
        <w:t>от 23 марта 2010 г. N 283-р</w:t>
      </w:r>
    </w:p>
    <w:p w:rsidR="00000000" w:rsidRDefault="004B5685"/>
    <w:p w:rsidR="00000000" w:rsidRDefault="004B5685">
      <w:pPr>
        <w:pStyle w:val="1"/>
      </w:pPr>
      <w:r>
        <w:t>План</w:t>
      </w:r>
      <w:r>
        <w:br/>
        <w:t>мероприятий по реализации в Челябинской области Стратегии развития физической культуры и спорта в Российской Федерации на период до 2020 года</w:t>
      </w:r>
    </w:p>
    <w:p w:rsidR="00000000" w:rsidRDefault="004B56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606"/>
        <w:gridCol w:w="2153"/>
        <w:gridCol w:w="245"/>
        <w:gridCol w:w="3333"/>
        <w:gridCol w:w="2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</w:t>
            </w:r>
            <w:r>
              <w:rPr>
                <w:sz w:val="22"/>
                <w:szCs w:val="22"/>
              </w:rPr>
              <w:t>тий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Создание новой национальной системы физкультурно-спортивного воспитания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разработке и реализации Всероссийского физкультурно-спортивного комплекса "Готов к труду и защите Отечества"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новой системы проведения Спартакиад Челябинской области для различных категорий и групп населения на период до 2020 года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год,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</w:t>
            </w:r>
            <w:r>
              <w:rPr>
                <w:sz w:val="22"/>
                <w:szCs w:val="22"/>
              </w:rPr>
              <w:t>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социальных отношений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физкультурно-спортивные </w:t>
            </w:r>
            <w:r>
              <w:rPr>
                <w:sz w:val="22"/>
                <w:szCs w:val="22"/>
              </w:rPr>
              <w:lastRenderedPageBreak/>
              <w:t>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усовершенствованной системы проведения областных соревнований среди школьных команд по различ</w:t>
            </w:r>
            <w:r>
              <w:rPr>
                <w:sz w:val="22"/>
                <w:szCs w:val="22"/>
              </w:rPr>
              <w:t>ным видам спорта в целях привлечения максимального числа детей и подростков к занятиям спортом и отбора для занятий спортом высших достижений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год,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внедрение рекомендаций по объему двигательной активности, включая утреннюю и прои</w:t>
            </w:r>
            <w:r>
              <w:rPr>
                <w:sz w:val="22"/>
                <w:szCs w:val="22"/>
              </w:rPr>
              <w:t>зводственную гимнастику, в зависимости от индивидуальных особенностей граждан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год,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</w:t>
            </w:r>
            <w:r>
              <w:rPr>
                <w:sz w:val="22"/>
                <w:szCs w:val="22"/>
              </w:rPr>
              <w:t>я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социальных отношений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мониторинга систематически занимающихся физической культурой и спортом, а также соотношения спроса и предложения на физкультурно-спортивные услуги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</w:t>
            </w:r>
            <w:r>
              <w:rPr>
                <w:sz w:val="22"/>
                <w:szCs w:val="22"/>
              </w:rPr>
              <w:t>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Разработка и реализация комплекса мер по пропаганде здорового образа жизни, физической культуры и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системы мер, направленных на организацию и проведение массовых областных физкультурно-спортивных пропагандистских кампаний и акций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Главное упр</w:t>
            </w:r>
            <w:r>
              <w:rPr>
                <w:sz w:val="22"/>
                <w:szCs w:val="22"/>
              </w:rPr>
              <w:t>авление по делам печати и массовых коммуникаций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исследований по выявлению интересов, потребностей и мотиваций различных групп населения и определению эффективности работы по пропаганде физической культуры и здорового о</w:t>
            </w:r>
            <w:r>
              <w:rPr>
                <w:sz w:val="22"/>
                <w:szCs w:val="22"/>
              </w:rPr>
              <w:t>браза жизни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просветительно-образовательной работы в образовательных учреждениях, по месту работы, жительства и отдыха населения по пропаганде физической культуры и спорта, возможностей спортивно-</w:t>
            </w:r>
            <w:r>
              <w:rPr>
                <w:sz w:val="22"/>
                <w:szCs w:val="22"/>
              </w:rPr>
              <w:lastRenderedPageBreak/>
              <w:t>оздоровительной деятельности в профилактике негативных социал</w:t>
            </w:r>
            <w:r>
              <w:rPr>
                <w:sz w:val="22"/>
                <w:szCs w:val="22"/>
              </w:rPr>
              <w:t>ьных явлений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физкультурно-спо</w:t>
            </w:r>
            <w:r>
              <w:rPr>
                <w:sz w:val="22"/>
                <w:szCs w:val="22"/>
              </w:rPr>
              <w:t>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Широкое использование социальной рекламы в пропаганде здорового образа жизни и занятий спортом, активное привлечение к этой работе известных спортивных специалистов, спортсменов, общественных деятелей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учебно-методическ</w:t>
            </w:r>
            <w:r>
              <w:rPr>
                <w:sz w:val="22"/>
                <w:szCs w:val="22"/>
              </w:rPr>
              <w:t>ой и научной литературы, пособий, журналов, газет, а также документальных учебных фильмов о здоровом образе жизни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</w:t>
            </w:r>
            <w:r>
              <w:rPr>
                <w:sz w:val="22"/>
                <w:szCs w:val="22"/>
              </w:rPr>
              <w:t>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Модернизация системы физического воспитания различных категорий и групп населения, в том числе в дошкольных, школьных и профессиональных образовательных учреждениях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мер по модернизации системы физического воспитания и развития спорта в образовательных учреждениях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</w:t>
            </w:r>
            <w:r>
              <w:rPr>
                <w:sz w:val="22"/>
                <w:szCs w:val="22"/>
              </w:rPr>
              <w:t xml:space="preserve">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социальных отношений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разработке и реализации комплекса мер по улучшению физической подготовленности допризывной молодежи к службе в рядах Вооруженных Сил Российской Федерации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</w:t>
            </w:r>
            <w:r>
              <w:rPr>
                <w:sz w:val="22"/>
                <w:szCs w:val="22"/>
              </w:rPr>
              <w:t>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военный комиссариат Челябинской области (по согласованию),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программ производственной физической культуры среди трудящихся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</w:t>
            </w:r>
            <w:r>
              <w:rPr>
                <w:sz w:val="22"/>
                <w:szCs w:val="22"/>
              </w:rPr>
              <w:t xml:space="preserve">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 организаций профессиональных союзов "Федерация профсоюзов Челябинской области" (по согласованию),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</w:t>
            </w:r>
            <w:r>
              <w:rPr>
                <w:sz w:val="22"/>
                <w:szCs w:val="22"/>
              </w:rPr>
              <w:t>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мер по использованию возможностей парков, загородных зон, мест массового отдыха, включающих оздоровительные трассы, тропы, дорожки и городки здоровья, для активных занятий физической культурой и спортом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строительства, инфраструктуры и дорожного хозяйства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>ие мер по максимальному охвату детей, посещающих дошкольные образовательные учреждения, обязательными и дополнительными занятиями физической культурой по программам дошкольных образовательных учреждений, с оснащением необходимым спортивным инвентарем и обо</w:t>
            </w:r>
            <w:r>
              <w:rPr>
                <w:sz w:val="22"/>
                <w:szCs w:val="22"/>
              </w:rPr>
              <w:t>рудованием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мониторинга состояния здоровья, физического развития и физической подготовленности в образовательных учреждениях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 общеобразовательных учреждениях спортивных классов и классов с углубленным изучением предмета "Фи</w:t>
            </w:r>
            <w:r>
              <w:rPr>
                <w:sz w:val="22"/>
                <w:szCs w:val="22"/>
              </w:rPr>
              <w:t>зическая культура"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 образовательных учреждениях детско-юношеских спортивных и туристских клубов (центров)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2011-2013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Включение вопросов развития физической культуры и спорта в коллективные договоры между профсоюзами и </w:t>
            </w:r>
            <w:r>
              <w:rPr>
                <w:sz w:val="22"/>
                <w:szCs w:val="22"/>
              </w:rPr>
              <w:lastRenderedPageBreak/>
              <w:t>работодат</w:t>
            </w:r>
            <w:r>
              <w:rPr>
                <w:sz w:val="22"/>
                <w:szCs w:val="22"/>
              </w:rPr>
              <w:t>елями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Объединение организаций </w:t>
            </w:r>
            <w:r>
              <w:rPr>
                <w:sz w:val="22"/>
                <w:szCs w:val="22"/>
              </w:rPr>
              <w:lastRenderedPageBreak/>
              <w:t>профессиональных союзов "Федерация профсоюзов Челябинской области" (по согласованию),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 работодателей для создания условий организации физкультурно-оздоровительной и спортивно-массовой работы, пропаганды здорового образа жизни среди работников предприятий</w:t>
            </w:r>
            <w:r>
              <w:rPr>
                <w:sz w:val="22"/>
                <w:szCs w:val="22"/>
              </w:rPr>
              <w:t xml:space="preserve"> и 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2010-2013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 организаций профессиональных союзов "Федерация профсоюзов Челябинской области" (по согласованию),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</w:t>
            </w:r>
            <w:r>
              <w:rPr>
                <w:sz w:val="22"/>
                <w:szCs w:val="22"/>
              </w:rPr>
              <w:t>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доступности объектов спорта для лиц с ограниченными возможностями здоровья, инвалидов и социально незащищенных слоев общества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по физической культуре, спорту </w:t>
            </w:r>
            <w:r>
              <w:rPr>
                <w:sz w:val="22"/>
                <w:szCs w:val="22"/>
              </w:rPr>
              <w:t>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социальных отношений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отделений и групп для детей-инвалидов в детско-юношеских спортивных школах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</w:t>
            </w:r>
            <w:r>
              <w:rPr>
                <w:sz w:val="22"/>
                <w:szCs w:val="22"/>
              </w:rPr>
              <w:t xml:space="preserve">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целевой подготовки специалистов по физической культуре и спорту для работы с лицами с ограниченными возможностями здоровья и инвалидов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социальных отношений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>
              <w:rPr>
                <w:sz w:val="22"/>
                <w:szCs w:val="22"/>
              </w:rPr>
              <w:t>. Совершенствование подготовки спортсменов высокого класса и системы подготовки спортивного резерва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плана создания центров олимпийской подготовки по видам спорта и открытия училища олимпийского резерва в Челябинской области в рамках реализа</w:t>
            </w:r>
            <w:r>
              <w:rPr>
                <w:sz w:val="22"/>
                <w:szCs w:val="22"/>
              </w:rPr>
              <w:t xml:space="preserve">ции </w:t>
            </w:r>
            <w:hyperlink r:id="rId7" w:history="1">
              <w:r>
                <w:rPr>
                  <w:rStyle w:val="a4"/>
                  <w:sz w:val="22"/>
                  <w:szCs w:val="22"/>
                </w:rPr>
                <w:t>Федеральной целевой программы</w:t>
              </w:r>
            </w:hyperlink>
            <w:r>
              <w:rPr>
                <w:sz w:val="22"/>
                <w:szCs w:val="22"/>
              </w:rPr>
              <w:t xml:space="preserve"> "Развитие физической культуры и спорта в Российской Федерации на 2006-2015 годы"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опорных видов спорта с целью создания базовых центров для подготовки спортсменов высокого класса и развитие массового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</w:t>
            </w:r>
            <w:r>
              <w:rPr>
                <w:sz w:val="22"/>
                <w:szCs w:val="22"/>
              </w:rPr>
              <w:t>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системы государственного заказа на подготовку спортсменов-кандидатов</w:t>
            </w:r>
            <w:r>
              <w:rPr>
                <w:sz w:val="22"/>
                <w:szCs w:val="22"/>
              </w:rPr>
              <w:t xml:space="preserve"> в состав сборных команд страны, а также заключение соглашений с органами местного самоуправления Челябинской области о целевой подготовке спортсменов в сборные команды Челябинской области и России с учетом развития приоритетных видов спорта в муниципальны</w:t>
            </w:r>
            <w:r>
              <w:rPr>
                <w:sz w:val="22"/>
                <w:szCs w:val="22"/>
              </w:rPr>
              <w:t>х образованиях Челябинской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ведомственной целевой программы развития паралимпийского спорта по паралимпийским и сурдлимпийским видам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социальных отноше</w:t>
            </w:r>
            <w:r>
              <w:rPr>
                <w:sz w:val="22"/>
                <w:szCs w:val="22"/>
              </w:rPr>
              <w:t>ний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на базе детских спортивных школ и клубов, осуществляющих подготовку детей по зимним видам спорта, отделений и групп для занятий детей с ограниченными физическими возможностями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</w:t>
            </w:r>
            <w:r>
              <w:rPr>
                <w:sz w:val="22"/>
                <w:szCs w:val="22"/>
              </w:rPr>
              <w:t>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социальных отношений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 по увеличению представительства Челябинской области во всероссийских и международных спортивных организациях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</w:t>
            </w:r>
            <w:r>
              <w:rPr>
                <w:sz w:val="22"/>
                <w:szCs w:val="22"/>
              </w:rPr>
              <w:t>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мер по усилению социальной защиты спортсменов, тренеров и других специалистов физической культуры и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по физической культуре, спорту и туризму Челябинской </w:t>
            </w:r>
            <w:r>
              <w:rPr>
                <w:sz w:val="22"/>
                <w:szCs w:val="22"/>
              </w:rPr>
              <w:t>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местного самоуправления Челябинской области </w:t>
            </w:r>
            <w:r>
              <w:rPr>
                <w:sz w:val="22"/>
                <w:szCs w:val="22"/>
              </w:rPr>
              <w:lastRenderedPageBreak/>
              <w:t>(по согласованию),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 по развитию студенческого спорта, включая создание спортивных клубов и центров спортивной подготовки для ведущих спортсменов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>
              <w:rPr>
                <w:sz w:val="22"/>
                <w:szCs w:val="22"/>
              </w:rPr>
              <w:t xml:space="preserve"> образования и науки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инновационных, научно-методических и медико-биологических технологий, направленных на совершенствование содержания и структуры тренировочного процесса спортсменов высокого класса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весь </w:t>
            </w: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концепции и сводного плана подготовки южноуральских спортсменов к летним и зимним Олимпийским и Паралимпийским играм 2012 и 2014 годов и развития олимпийских видов спорта на период до 2020 года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год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</w:t>
            </w:r>
            <w:r>
              <w:rPr>
                <w:sz w:val="22"/>
                <w:szCs w:val="22"/>
              </w:rPr>
              <w:t>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Развитие организационно-управленческого, кадрового, научно-методического, медико-биологического и антидопингового обеспечения физкультурно-спортивной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ежегодного областного форума "Спорт и здоровый образ жизни - основа развития человеческого потенциала"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2012-2013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заинтересованные органы</w:t>
            </w:r>
            <w:r>
              <w:rPr>
                <w:sz w:val="22"/>
                <w:szCs w:val="22"/>
              </w:rPr>
              <w:t xml:space="preserve"> исполнительной власти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года спорта и здорового образа жизни в Челябинской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заинтересованные органы исполнительной власти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мониторинга развития физической культуры и спорта в Челябинской облас</w:t>
            </w:r>
            <w:r>
              <w:rPr>
                <w:sz w:val="22"/>
                <w:szCs w:val="22"/>
              </w:rPr>
              <w:t>ти, соотношения спроса и предложения на спортивно-оздоровительные услуги среди различных категорий населения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</w:t>
            </w:r>
            <w:r>
              <w:rPr>
                <w:sz w:val="22"/>
                <w:szCs w:val="22"/>
              </w:rPr>
              <w:t xml:space="preserve">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комплекса мер по активизации проведения научно-исследовательских работ в области физической </w:t>
            </w:r>
            <w:r>
              <w:rPr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2011-2012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образования и </w:t>
            </w:r>
            <w:r>
              <w:rPr>
                <w:sz w:val="22"/>
                <w:szCs w:val="22"/>
              </w:rPr>
              <w:lastRenderedPageBreak/>
              <w:t>науки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антидопингового обеспечения развития спорта высших достижений и подготовки спортивного резерва, включая усилени</w:t>
            </w:r>
            <w:r>
              <w:rPr>
                <w:sz w:val="22"/>
                <w:szCs w:val="22"/>
              </w:rPr>
              <w:t>е ответственности спортсменов, тренеров и медицинских работников за использованием допинговых средств и методов в спорте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</w:t>
            </w:r>
            <w:r>
              <w:rPr>
                <w:sz w:val="22"/>
                <w:szCs w:val="22"/>
              </w:rPr>
              <w:t>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 по развитию спортивной медицины, повышению эффективности использования врачебно-физкультурных диспансеров, дополнительному открытию кабинетов спортивной медицины и врачебно-физкультурных диспансеров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</w:t>
            </w:r>
            <w:r>
              <w:rPr>
                <w:sz w:val="22"/>
                <w:szCs w:val="22"/>
              </w:rPr>
              <w:t>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по внедрению программы информатизации сферы физической культуры и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2010-2014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заинтересованные органы исполнительной власти Челябинской обл</w:t>
            </w:r>
            <w:r>
              <w:rPr>
                <w:sz w:val="22"/>
                <w:szCs w:val="22"/>
              </w:rPr>
              <w:t>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системы показателей оценки эффективности деятельности по развитию физической культуры и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</w:t>
            </w:r>
            <w:r>
              <w:rPr>
                <w:sz w:val="22"/>
                <w:szCs w:val="22"/>
              </w:rPr>
              <w:t>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системы повышения квалификации специалистов в области физической культуры и спорта, профессиональной переподготов</w:t>
            </w:r>
            <w:r>
              <w:rPr>
                <w:sz w:val="22"/>
                <w:szCs w:val="22"/>
              </w:rPr>
              <w:t>ки с использованием современных средств и методов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многоуровневой системы непрерывн</w:t>
            </w:r>
            <w:r>
              <w:rPr>
                <w:sz w:val="22"/>
                <w:szCs w:val="22"/>
              </w:rPr>
              <w:t>ой подготовки тренерско-преподавательского состава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</w:t>
            </w:r>
            <w:r>
              <w:rPr>
                <w:sz w:val="22"/>
                <w:szCs w:val="22"/>
              </w:rPr>
              <w:t>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Развитие инфраструктуры сферы физической культуры и спорта и совершенствование финансового обеспечения физкультурно-спортивной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реализация комплекса мер по обеспечению </w:t>
            </w:r>
            <w:r>
              <w:rPr>
                <w:sz w:val="22"/>
                <w:szCs w:val="22"/>
              </w:rPr>
              <w:lastRenderedPageBreak/>
              <w:t>объектами спорта образовательных учрежд</w:t>
            </w:r>
            <w:r>
              <w:rPr>
                <w:sz w:val="22"/>
                <w:szCs w:val="22"/>
              </w:rPr>
              <w:t>ений и по месту жительства населения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по физической культуре, спорту и туризму </w:t>
            </w:r>
            <w:r>
              <w:rPr>
                <w:sz w:val="22"/>
                <w:szCs w:val="22"/>
              </w:rPr>
              <w:lastRenderedPageBreak/>
              <w:t>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строительства, инфраструктуры и дорожного хозяйства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и совершенствование системы оценки эффективности деятельности органов местного самоупр</w:t>
            </w:r>
            <w:r>
              <w:rPr>
                <w:sz w:val="22"/>
                <w:szCs w:val="22"/>
              </w:rPr>
              <w:t>авления Челябинской области на основе показателей, характеризующих развитие инфраструктуры физической культуры и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мер п</w:t>
            </w:r>
            <w:r>
              <w:rPr>
                <w:sz w:val="22"/>
                <w:szCs w:val="22"/>
              </w:rPr>
              <w:t>о обеспечению инновационного характера создания и развития инфраструктуры сферы физической культуры и спорта, в том числе на условиях инвестиционного участия внебюджетных организаций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</w:t>
            </w:r>
            <w:r>
              <w:rPr>
                <w:sz w:val="22"/>
                <w:szCs w:val="22"/>
              </w:rPr>
              <w:t xml:space="preserve">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строительства, инфраструктуры и дорожного хозяйства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показателей эффективности использования спортивных сооружений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</w:t>
            </w:r>
            <w:r>
              <w:rPr>
                <w:sz w:val="22"/>
                <w:szCs w:val="22"/>
              </w:rPr>
              <w:t>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оснащении спортивным инвентарем и оборудованием образовательных учреждений, спортивных школ, детских спортивных клубов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</w:t>
            </w:r>
            <w:r>
              <w:rPr>
                <w:sz w:val="22"/>
                <w:szCs w:val="22"/>
              </w:rPr>
              <w:t>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разработке нормативов подушевого финансирования сферы физической культуры и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системы оплаты труда в сфере физической культуры и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</w:t>
            </w:r>
            <w:r>
              <w:rPr>
                <w:sz w:val="22"/>
                <w:szCs w:val="22"/>
              </w:rPr>
              <w:t>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заинтересованные органы исполнительной власти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VII. Создание системы обеспечения безопасности на объектах спорта и организации работы с </w:t>
            </w:r>
            <w:r>
              <w:rPr>
                <w:sz w:val="22"/>
                <w:szCs w:val="22"/>
              </w:rPr>
              <w:lastRenderedPageBreak/>
              <w:t>болельщиками и их объединениями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нормативно-методических материалов использования физкультурно-спортивных сооружений, в том числе соблюдения требований безопасности и конструктивной надежности при проведении массовых спортивных мероприятий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</w:t>
            </w:r>
            <w:r>
              <w:rPr>
                <w:sz w:val="22"/>
                <w:szCs w:val="22"/>
              </w:rPr>
              <w:t>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заинтересованные органы исполнительной власти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>
              <w:rPr>
                <w:sz w:val="22"/>
                <w:szCs w:val="22"/>
              </w:rPr>
              <w:t>печение правопорядка и общественной безопасности в местах проведения спортивных, культурно-массовых мероприятий, разработка комплекса мер разъяснительного и превентивного характера по взаимодействию со спортивными болельщиками и их объединениями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2010-2012 </w:t>
            </w:r>
            <w:r>
              <w:rPr>
                <w:sz w:val="22"/>
                <w:szCs w:val="22"/>
              </w:rPr>
              <w:t>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Главное управление внутренних дел по Челябинской области (по согласованию),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Челябинской области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обла</w:t>
            </w:r>
            <w:r>
              <w:rPr>
                <w:sz w:val="22"/>
                <w:szCs w:val="22"/>
              </w:rPr>
              <w:t>стной ассоциации клубов болельщиков по видам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годы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физкультурно-спортивные организации (по 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 Совершенствование нормативной правовой базы в сфере ф</w:t>
            </w:r>
            <w:r>
              <w:rPr>
                <w:sz w:val="22"/>
                <w:szCs w:val="22"/>
              </w:rPr>
              <w:t>изической культуры и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и дополнений в </w:t>
            </w:r>
            <w:hyperlink r:id="rId8" w:history="1">
              <w:r>
                <w:rPr>
                  <w:rStyle w:val="a4"/>
                  <w:sz w:val="22"/>
                  <w:szCs w:val="22"/>
                </w:rPr>
                <w:t>Закон</w:t>
              </w:r>
            </w:hyperlink>
            <w:r>
              <w:rPr>
                <w:sz w:val="22"/>
                <w:szCs w:val="22"/>
              </w:rPr>
              <w:t xml:space="preserve"> Челябинской области от 30.10.2008 г. N 320-ЗО "О физической культуре и спорте в Челябинской области"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 по необходимости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закона Челябинской области "О детско-юношеском спорте"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годы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постановления Губернатора Челябинской области "О мерах по физической реабилитации и социальной адаптации лиц с ограниченными возможностями здоровья средствами физической культуры </w:t>
            </w:r>
            <w:r>
              <w:rPr>
                <w:sz w:val="22"/>
                <w:szCs w:val="22"/>
              </w:rPr>
              <w:t>и спорта"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год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социальных отношений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проектов нормативных правовых актов по модернизации системы физического воспитания и развити</w:t>
            </w:r>
            <w:r>
              <w:rPr>
                <w:sz w:val="22"/>
                <w:szCs w:val="22"/>
              </w:rPr>
              <w:t>ю спорта в образовательных учреждениях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 Челябинской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проектов нормативных правовых актов, включающих меры государственного регулирования по развитию массового спорта и спорта высших достижений, спортивной науки и медицины, кадрового и финансового обеспечения физкультурно-спортивного движения, а та</w:t>
            </w:r>
            <w:r>
              <w:rPr>
                <w:sz w:val="22"/>
                <w:szCs w:val="22"/>
              </w:rPr>
              <w:t>кже развития инфраструктуры сферы физической культуры и спорта и другие направления деятельности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2010-2012 годы,</w:t>
            </w:r>
          </w:p>
          <w:p w:rsidR="00000000" w:rsidRDefault="004B5685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физической культуре, спорту и туризму Челябинской области,</w:t>
            </w:r>
          </w:p>
          <w:p w:rsidR="00000000" w:rsidRDefault="004B5685">
            <w:pPr>
              <w:pStyle w:val="af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заинтересованные органы исполнительной власти Челябинско</w:t>
            </w:r>
            <w:r>
              <w:rPr>
                <w:sz w:val="22"/>
                <w:szCs w:val="22"/>
              </w:rPr>
              <w:t>й области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6" w:type="dxa"/>
        </w:trPr>
        <w:tc>
          <w:tcPr>
            <w:tcW w:w="6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B5685">
            <w:pPr>
              <w:pStyle w:val="afff1"/>
            </w:pPr>
            <w:r>
              <w:t>Заместитель Губернатора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5685">
            <w:pPr>
              <w:pStyle w:val="aff8"/>
              <w:jc w:val="right"/>
            </w:pPr>
            <w:r>
              <w:t>Е.В. Редин</w:t>
            </w:r>
          </w:p>
        </w:tc>
      </w:tr>
    </w:tbl>
    <w:p w:rsidR="004B5685" w:rsidRDefault="004B5685"/>
    <w:sectPr w:rsidR="004B568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59"/>
    <w:rsid w:val="00383459"/>
    <w:rsid w:val="004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CB5FA26-0082-486B-BD7C-9A27C61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2079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9071.1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772819.0" TargetMode="External"/><Relationship Id="rId5" Type="http://schemas.openxmlformats.org/officeDocument/2006/relationships/hyperlink" Target="garantF1://96059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6059.1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2017-05-18T09:20:00Z</dcterms:created>
  <dcterms:modified xsi:type="dcterms:W3CDTF">2017-05-18T09:20:00Z</dcterms:modified>
</cp:coreProperties>
</file>